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2E73C" w14:textId="77777777" w:rsidR="008E1E16" w:rsidRPr="008E1E16" w:rsidRDefault="008E1E16" w:rsidP="008E1E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8E1E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Corporate and Social Responsibility Statement</w:t>
      </w:r>
    </w:p>
    <w:p w14:paraId="48DDE3D4" w14:textId="77777777" w:rsidR="008E1E16" w:rsidRPr="008E1E16" w:rsidRDefault="008E1E16" w:rsidP="008E1E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E1E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1. Purpose</w:t>
      </w:r>
    </w:p>
    <w:p w14:paraId="037A1FC0" w14:textId="412C92D7" w:rsidR="008E1E16" w:rsidRPr="008E1E16" w:rsidRDefault="008E1E16" w:rsidP="008E1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E1E1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At </w:t>
      </w:r>
      <w:r w:rsidR="00CA0D8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JQS Commercial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Consultants</w:t>
      </w:r>
      <w:r w:rsidRPr="008E1E1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we recognize that our responsibilities extend beyond financial performance. This statement outlines our commitment to ethical business practices, environmental stewardship, social equity, and community engagement.</w:t>
      </w:r>
    </w:p>
    <w:p w14:paraId="7F20B328" w14:textId="77777777" w:rsidR="008E1E16" w:rsidRPr="008E1E16" w:rsidRDefault="008E1E16" w:rsidP="008E1E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E1E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2. Scope</w:t>
      </w:r>
    </w:p>
    <w:p w14:paraId="2485FE65" w14:textId="77777777" w:rsidR="008E1E16" w:rsidRPr="008E1E16" w:rsidRDefault="008E1E16" w:rsidP="008E1E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E1E1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Applies to all employees, contractors, suppliers, and business partners.</w:t>
      </w:r>
    </w:p>
    <w:p w14:paraId="437D1BB8" w14:textId="77777777" w:rsidR="008E1E16" w:rsidRPr="008E1E16" w:rsidRDefault="008E1E16" w:rsidP="008E1E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E1E1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Covers all operations, subsidiaries, and supply chains globally.</w:t>
      </w:r>
    </w:p>
    <w:p w14:paraId="319D3012" w14:textId="77777777" w:rsidR="008E1E16" w:rsidRPr="008E1E16" w:rsidRDefault="008E1E16" w:rsidP="008E1E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E1E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3. Policy Statement</w:t>
      </w:r>
    </w:p>
    <w:p w14:paraId="7649EE4A" w14:textId="77777777" w:rsidR="008E1E16" w:rsidRPr="008E1E16" w:rsidRDefault="008E1E16" w:rsidP="008E1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E1E1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 are committed to conducting business in a way that creates long-term value for our stakeholders and society. Our CSR approach is built on four pillars: ethical governance, environmental sustainability, social impact, and community engagement.</w:t>
      </w:r>
    </w:p>
    <w:p w14:paraId="0D477F3A" w14:textId="77777777" w:rsidR="008E1E16" w:rsidRPr="008E1E16" w:rsidRDefault="008E1E16" w:rsidP="008E1E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E1E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4. Key Commitments</w:t>
      </w:r>
    </w:p>
    <w:p w14:paraId="0AE88EBE" w14:textId="77777777" w:rsidR="008E1E16" w:rsidRPr="008E1E16" w:rsidRDefault="008E1E16" w:rsidP="008E1E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E1E1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Ethical governance</w:t>
      </w:r>
      <w:r w:rsidRPr="008E1E16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:</w:t>
      </w:r>
      <w:r w:rsidRPr="008E1E1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Uphold transparency, accountability, and integrity in all business dealings.</w:t>
      </w:r>
    </w:p>
    <w:p w14:paraId="16B8CB1E" w14:textId="77777777" w:rsidR="008E1E16" w:rsidRPr="008E1E16" w:rsidRDefault="008E1E16" w:rsidP="008E1E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E1E1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Environmental sustainability</w:t>
      </w:r>
      <w:r w:rsidRPr="008E1E16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:</w:t>
      </w:r>
      <w:r w:rsidRPr="008E1E1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Reduce our carbon footprint, conserve resources, and promote renewable energy.</w:t>
      </w:r>
    </w:p>
    <w:p w14:paraId="4A550B4D" w14:textId="77777777" w:rsidR="008E1E16" w:rsidRPr="008E1E16" w:rsidRDefault="008E1E16" w:rsidP="008E1E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E1E1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Employee well-being</w:t>
      </w:r>
      <w:r w:rsidRPr="008E1E16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:</w:t>
      </w:r>
      <w:r w:rsidRPr="008E1E1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Foster diversity, inclusion, fair labor practices, and safe working conditions.</w:t>
      </w:r>
    </w:p>
    <w:p w14:paraId="3B9F54CD" w14:textId="77777777" w:rsidR="008E1E16" w:rsidRPr="008E1E16" w:rsidRDefault="008E1E16" w:rsidP="008E1E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E1E1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Community engagement</w:t>
      </w:r>
      <w:r w:rsidRPr="008E1E16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:</w:t>
      </w:r>
      <w:r w:rsidRPr="008E1E1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Support local communities through volunteering, charitable giving, and partnerships.</w:t>
      </w:r>
    </w:p>
    <w:p w14:paraId="6A850F6A" w14:textId="77777777" w:rsidR="008E1E16" w:rsidRPr="008E1E16" w:rsidRDefault="008E1E16" w:rsidP="008E1E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E1E1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Supply chain responsibility</w:t>
      </w:r>
      <w:r w:rsidRPr="008E1E16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:</w:t>
      </w:r>
      <w:r w:rsidRPr="008E1E1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Work with suppliers who share our values on human rights and sustainability.</w:t>
      </w:r>
    </w:p>
    <w:p w14:paraId="0DAD58A3" w14:textId="77777777" w:rsidR="008E1E16" w:rsidRPr="008E1E16" w:rsidRDefault="008E1E16" w:rsidP="008E1E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E1E1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Innovation for good</w:t>
      </w:r>
      <w:r w:rsidRPr="008E1E16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:</w:t>
      </w:r>
      <w:r w:rsidRPr="008E1E1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Develop products and services that contribute positively to society.</w:t>
      </w:r>
    </w:p>
    <w:p w14:paraId="4E2E13BF" w14:textId="77777777" w:rsidR="008E1E16" w:rsidRPr="008E1E16" w:rsidRDefault="008E1E16" w:rsidP="008E1E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E1E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5. Responsibilities</w:t>
      </w:r>
    </w:p>
    <w:p w14:paraId="58B85882" w14:textId="77777777" w:rsidR="008E1E16" w:rsidRPr="008E1E16" w:rsidRDefault="008E1E16" w:rsidP="008E1E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E1E16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Board of Directors:</w:t>
      </w:r>
      <w:r w:rsidRPr="008E1E1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Provide oversight and ensure CSR is integrated into corporate strategy.</w:t>
      </w:r>
    </w:p>
    <w:p w14:paraId="33285010" w14:textId="77777777" w:rsidR="008E1E16" w:rsidRPr="008E1E16" w:rsidRDefault="008E1E16" w:rsidP="008E1E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E1E16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Senior Management:</w:t>
      </w:r>
      <w:r w:rsidRPr="008E1E1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Implement CSR initiatives and monitor progress.</w:t>
      </w:r>
    </w:p>
    <w:p w14:paraId="2C9451AD" w14:textId="77777777" w:rsidR="008E1E16" w:rsidRPr="008E1E16" w:rsidRDefault="008E1E16" w:rsidP="008E1E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E1E16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Employees:</w:t>
      </w:r>
      <w:r w:rsidRPr="008E1E1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Act responsibly and support CSR programs.</w:t>
      </w:r>
    </w:p>
    <w:p w14:paraId="510E27D9" w14:textId="77777777" w:rsidR="008E1E16" w:rsidRPr="008E1E16" w:rsidRDefault="008E1E16" w:rsidP="008E1E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E1E16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Suppliers/Partners:</w:t>
      </w:r>
      <w:r w:rsidRPr="008E1E1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Align with our CSR standards and contractual obligations.</w:t>
      </w:r>
    </w:p>
    <w:p w14:paraId="271B8D0B" w14:textId="77777777" w:rsidR="008E1E16" w:rsidRPr="008E1E16" w:rsidRDefault="008E1E16" w:rsidP="008E1E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E1E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6. Monitoring &amp; Review</w:t>
      </w:r>
    </w:p>
    <w:p w14:paraId="66FEB756" w14:textId="77777777" w:rsidR="008E1E16" w:rsidRPr="008E1E16" w:rsidRDefault="008E1E16" w:rsidP="008E1E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E1E1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Annual reporting on CSR performance and progress toward goals.</w:t>
      </w:r>
    </w:p>
    <w:p w14:paraId="54CC3E00" w14:textId="77777777" w:rsidR="008E1E16" w:rsidRPr="008E1E16" w:rsidRDefault="008E1E16" w:rsidP="008E1E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E1E1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Regular stakeholder engagement to gather feedback and improve initiatives.</w:t>
      </w:r>
    </w:p>
    <w:p w14:paraId="3A736516" w14:textId="77777777" w:rsidR="008E1E16" w:rsidRPr="008E1E16" w:rsidRDefault="008E1E16" w:rsidP="008E1E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E1E1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Continuous improvement through innovation and collaboration.</w:t>
      </w:r>
    </w:p>
    <w:p w14:paraId="77F9C3B9" w14:textId="77777777" w:rsidR="008E1E16" w:rsidRPr="008E1E16" w:rsidRDefault="008E1E16" w:rsidP="008E1E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E1E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7. Public Commitment</w:t>
      </w:r>
    </w:p>
    <w:p w14:paraId="43D67C07" w14:textId="77777777" w:rsidR="008E1E16" w:rsidRPr="008E1E16" w:rsidRDefault="008E1E16" w:rsidP="008E1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E1E1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 pledge to operate responsibly, contribute positively to society, and remain accountable to our stakeholders. CSR is not an optional activity—it is a core part of who we are and how we do business.</w:t>
      </w:r>
    </w:p>
    <w:p w14:paraId="08E89033" w14:textId="77777777" w:rsidR="008E1E16" w:rsidRDefault="008E1E16"/>
    <w:sectPr w:rsidR="008E1E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4565C"/>
    <w:multiLevelType w:val="multilevel"/>
    <w:tmpl w:val="88746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2058CD"/>
    <w:multiLevelType w:val="multilevel"/>
    <w:tmpl w:val="00760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9B3F58"/>
    <w:multiLevelType w:val="multilevel"/>
    <w:tmpl w:val="A79C7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F95EEA"/>
    <w:multiLevelType w:val="multilevel"/>
    <w:tmpl w:val="0CA45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4945360">
    <w:abstractNumId w:val="3"/>
  </w:num>
  <w:num w:numId="2" w16cid:durableId="2144930497">
    <w:abstractNumId w:val="1"/>
  </w:num>
  <w:num w:numId="3" w16cid:durableId="1242906902">
    <w:abstractNumId w:val="2"/>
  </w:num>
  <w:num w:numId="4" w16cid:durableId="344131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E16"/>
    <w:rsid w:val="008A6A18"/>
    <w:rsid w:val="008E1E16"/>
    <w:rsid w:val="00CA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BBAD4"/>
  <w15:chartTrackingRefBased/>
  <w15:docId w15:val="{5739CE0F-EFC4-4F97-8797-7276D1549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1E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1E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1E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E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1E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E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E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E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E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E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1E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1E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E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E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E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E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E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E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1E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1E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E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1E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1E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1E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1E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1E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E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E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1E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03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h</dc:creator>
  <cp:keywords/>
  <dc:description/>
  <cp:lastModifiedBy>james h</cp:lastModifiedBy>
  <cp:revision>2</cp:revision>
  <dcterms:created xsi:type="dcterms:W3CDTF">2025-12-08T13:16:00Z</dcterms:created>
  <dcterms:modified xsi:type="dcterms:W3CDTF">2025-12-08T13:24:00Z</dcterms:modified>
</cp:coreProperties>
</file>